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66" w:rsidRDefault="00695D66" w:rsidP="00695D66"/>
    <w:p w:rsidR="00695D66" w:rsidRPr="00695D66" w:rsidRDefault="00695D66" w:rsidP="00695D66">
      <w:pPr>
        <w:pStyle w:val="a1"/>
        <w:rPr>
          <w:lang w:val="en-US"/>
        </w:rPr>
      </w:pPr>
      <w:r w:rsidRPr="00695D66">
        <w:rPr>
          <w:lang w:val="ru-RU"/>
        </w:rPr>
        <w:t>Адамның</w:t>
      </w:r>
      <w:r w:rsidRPr="00695D66">
        <w:rPr>
          <w:lang w:val="en-US"/>
        </w:rPr>
        <w:t xml:space="preserve"> </w:t>
      </w:r>
      <w:proofErr w:type="spellStart"/>
      <w:r w:rsidRPr="00695D66">
        <w:rPr>
          <w:lang w:val="ru-RU"/>
        </w:rPr>
        <w:t>жеке</w:t>
      </w:r>
      <w:proofErr w:type="spellEnd"/>
      <w:r w:rsidRPr="00695D66">
        <w:rPr>
          <w:lang w:val="en-US"/>
        </w:rPr>
        <w:t xml:space="preserve"> </w:t>
      </w:r>
      <w:proofErr w:type="spellStart"/>
      <w:r w:rsidRPr="00695D66">
        <w:rPr>
          <w:lang w:val="ru-RU"/>
        </w:rPr>
        <w:t>немесе</w:t>
      </w:r>
      <w:proofErr w:type="spellEnd"/>
      <w:r w:rsidRPr="00695D66">
        <w:rPr>
          <w:lang w:val="en-US"/>
        </w:rPr>
        <w:t xml:space="preserve"> </w:t>
      </w:r>
      <w:r w:rsidRPr="00695D66">
        <w:rPr>
          <w:lang w:val="ru-RU"/>
        </w:rPr>
        <w:t>қоғамдық</w:t>
      </w:r>
      <w:r w:rsidRPr="00695D66">
        <w:rPr>
          <w:lang w:val="en-US"/>
        </w:rPr>
        <w:t xml:space="preserve"> </w:t>
      </w:r>
      <w:r w:rsidRPr="00695D66">
        <w:rPr>
          <w:lang w:val="ru-RU"/>
        </w:rPr>
        <w:t>сипаттағы</w:t>
      </w:r>
      <w:r w:rsidRPr="00695D66">
        <w:rPr>
          <w:lang w:val="en-US"/>
        </w:rPr>
        <w:t xml:space="preserve"> </w:t>
      </w:r>
      <w:r w:rsidRPr="00695D66">
        <w:rPr>
          <w:lang w:val="ru-RU"/>
        </w:rPr>
        <w:t>қызығушылық</w:t>
      </w:r>
      <w:r w:rsidRPr="00695D66">
        <w:rPr>
          <w:lang w:val="en-US"/>
        </w:rPr>
        <w:t xml:space="preserve"> </w:t>
      </w:r>
      <w:r w:rsidRPr="00695D66">
        <w:rPr>
          <w:lang w:val="ru-RU"/>
        </w:rPr>
        <w:t>туғызатын</w:t>
      </w:r>
      <w:r w:rsidRPr="00695D66">
        <w:rPr>
          <w:lang w:val="en-US"/>
        </w:rPr>
        <w:t xml:space="preserve"> </w:t>
      </w:r>
      <w:r w:rsidRPr="00695D66">
        <w:rPr>
          <w:lang w:val="ru-RU"/>
        </w:rPr>
        <w:t>мәселелер</w:t>
      </w:r>
      <w:r w:rsidRPr="00695D66">
        <w:rPr>
          <w:lang w:val="en-US"/>
        </w:rPr>
        <w:t xml:space="preserve"> </w:t>
      </w:r>
      <w:proofErr w:type="spellStart"/>
      <w:proofErr w:type="gramStart"/>
      <w:r w:rsidRPr="00695D66">
        <w:rPr>
          <w:lang w:val="ru-RU"/>
        </w:rPr>
        <w:t>бойынша</w:t>
      </w:r>
      <w:proofErr w:type="spellEnd"/>
      <w:proofErr w:type="gramEnd"/>
      <w:r w:rsidRPr="00695D66">
        <w:rPr>
          <w:lang w:val="en-US"/>
        </w:rPr>
        <w:t xml:space="preserve"> </w:t>
      </w:r>
      <w:r w:rsidRPr="00695D66">
        <w:rPr>
          <w:lang w:val="ru-RU"/>
        </w:rPr>
        <w:t>ақпарат</w:t>
      </w:r>
      <w:r w:rsidRPr="00695D66">
        <w:rPr>
          <w:lang w:val="en-US"/>
        </w:rPr>
        <w:t xml:space="preserve"> </w:t>
      </w:r>
      <w:r w:rsidRPr="00695D66">
        <w:rPr>
          <w:lang w:val="ru-RU"/>
        </w:rPr>
        <w:t>беру</w:t>
      </w:r>
      <w:r w:rsidRPr="00695D66">
        <w:rPr>
          <w:lang w:val="en-US"/>
        </w:rPr>
        <w:t xml:space="preserve"> </w:t>
      </w:r>
      <w:proofErr w:type="spellStart"/>
      <w:r w:rsidRPr="00695D66">
        <w:rPr>
          <w:lang w:val="ru-RU"/>
        </w:rPr>
        <w:t>туралы</w:t>
      </w:r>
      <w:proofErr w:type="spellEnd"/>
      <w:r w:rsidRPr="00695D66">
        <w:rPr>
          <w:lang w:val="en-US"/>
        </w:rPr>
        <w:t xml:space="preserve"> </w:t>
      </w:r>
      <w:r w:rsidRPr="00695D66">
        <w:rPr>
          <w:lang w:val="ru-RU"/>
        </w:rPr>
        <w:t>өт</w:t>
      </w:r>
      <w:proofErr w:type="spellStart"/>
      <w:r w:rsidRPr="00695D66">
        <w:rPr>
          <w:lang w:val="en-US"/>
        </w:rPr>
        <w:t>i</w:t>
      </w:r>
      <w:r w:rsidRPr="00695D66">
        <w:rPr>
          <w:lang w:val="ru-RU"/>
        </w:rPr>
        <w:t>н</w:t>
      </w:r>
      <w:r w:rsidRPr="00695D66">
        <w:rPr>
          <w:lang w:val="en-US"/>
        </w:rPr>
        <w:t>i</w:t>
      </w:r>
      <w:r w:rsidRPr="00695D66">
        <w:rPr>
          <w:lang w:val="ru-RU"/>
        </w:rPr>
        <w:t>ш</w:t>
      </w:r>
      <w:r w:rsidRPr="00695D66">
        <w:rPr>
          <w:lang w:val="en-US"/>
        </w:rPr>
        <w:t>i</w:t>
      </w:r>
      <w:proofErr w:type="spellEnd"/>
    </w:p>
    <w:p w:rsidR="00695D66" w:rsidRPr="008F7E27" w:rsidRDefault="00695D66" w:rsidP="00695D66">
      <w:pPr>
        <w:pStyle w:val="a1"/>
        <w:rPr>
          <w:lang w:val="kk-KZ"/>
        </w:rPr>
      </w:pPr>
      <w:r w:rsidRPr="008F7E27">
        <w:rPr>
          <w:lang w:val="kk-KZ"/>
        </w:rPr>
        <w:t>Адамның заңдарды және өзге де нормативтiк құқықтық актiлердi, мемлекеттiк органдардың қызметiн жетiлдiру, қоғамдық қатынастарды дамыту, мемлекет пен қоғамның әлеуметтiк-экономикалық және өзге де қызметi салаларын жақсарту жөнiндегi ұсынымы, бұл</w:t>
      </w:r>
    </w:p>
    <w:p w:rsidR="00695D66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>Адамның мемлекет жүргiзiп отырған iшкi және сыртқы саясатқа, сондай-ақ қоғамдық сипаттағы оқиғалар мен құбылыстарға өз көзқарасын бiлдiруi, бұл</w:t>
      </w:r>
    </w:p>
    <w:p w:rsidR="00695D66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>Жеке және заңды тұлғалардың өтiнiштерiн қарау тәртiбi туралы Қазақстан Республикасының заңнамасы ... негiзделедi</w:t>
      </w:r>
    </w:p>
    <w:p w:rsidR="00695D66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>Егер Қазақстан Республикасы ратификациялаған халықаралық шартта «Жеке және заңды тұлғалардың өтiнiштерiн қарау тәртiбi туралы» Заңда белгiленгеннен өзгеше ережелер белгiленсе, онда қолданылады</w:t>
      </w:r>
    </w:p>
    <w:p w:rsidR="00695D66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>Егер өтiнiштi қараусыз қалдыруға негiз болған жағдайлар кейiннен жойылса, субъект немесе лауазымды тұлға</w:t>
      </w:r>
    </w:p>
    <w:p w:rsidR="00695D66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>Субъектiге тiкелей жазбаша не бейнеөтініш арқылы өтiнiш жасаған арыз берушiге... беріледі</w:t>
      </w:r>
    </w:p>
    <w:p w:rsidR="00695D66" w:rsidRDefault="00695D66" w:rsidP="00695D66">
      <w:pPr>
        <w:pStyle w:val="a1"/>
        <w:rPr>
          <w:lang w:val="ru-RU"/>
        </w:rPr>
      </w:pPr>
      <w:r w:rsidRPr="00695D66">
        <w:rPr>
          <w:lang w:val="ru-RU"/>
        </w:rPr>
        <w:t>Өт</w:t>
      </w:r>
      <w:proofErr w:type="gramStart"/>
      <w:r w:rsidRPr="00695D66">
        <w:rPr>
          <w:lang w:val="ru-RU"/>
        </w:rPr>
        <w:t>i</w:t>
      </w:r>
      <w:proofErr w:type="gramEnd"/>
      <w:r w:rsidRPr="00695D66">
        <w:rPr>
          <w:lang w:val="ru-RU"/>
        </w:rPr>
        <w:t>нiштi қабылдаудан бас тартуға</w:t>
      </w:r>
    </w:p>
    <w:p w:rsidR="00695D66" w:rsidRDefault="00695D66" w:rsidP="00695D66">
      <w:pPr>
        <w:pStyle w:val="a1"/>
        <w:rPr>
          <w:shd w:val="clear" w:color="auto" w:fill="FFFFFF"/>
          <w:lang w:val="ru-RU"/>
        </w:rPr>
      </w:pPr>
      <w:proofErr w:type="spellStart"/>
      <w:r w:rsidRPr="00695D66">
        <w:rPr>
          <w:shd w:val="clear" w:color="auto" w:fill="FFFFFF"/>
          <w:lang w:val="ru-RU"/>
        </w:rPr>
        <w:t>Жеке</w:t>
      </w:r>
      <w:proofErr w:type="spellEnd"/>
      <w:r w:rsidRPr="00695D66">
        <w:rPr>
          <w:shd w:val="clear" w:color="auto" w:fill="FFFFFF"/>
          <w:lang w:val="ru-RU"/>
        </w:rPr>
        <w:t xml:space="preserve"> және заңды тұлғалардың </w:t>
      </w:r>
      <w:proofErr w:type="spellStart"/>
      <w:r w:rsidRPr="00695D66">
        <w:rPr>
          <w:shd w:val="clear" w:color="auto" w:fill="FFFFFF"/>
          <w:lang w:val="ru-RU"/>
        </w:rPr>
        <w:t>мемлекеттік</w:t>
      </w:r>
      <w:proofErr w:type="spellEnd"/>
      <w:r w:rsidRPr="00695D66">
        <w:rPr>
          <w:shd w:val="clear" w:color="auto" w:fill="FFFFFF"/>
          <w:lang w:val="ru-RU"/>
        </w:rPr>
        <w:t xml:space="preserve"> органдарға, </w:t>
      </w:r>
      <w:proofErr w:type="spellStart"/>
      <w:r w:rsidRPr="00695D66">
        <w:rPr>
          <w:shd w:val="clear" w:color="auto" w:fill="FFFFFF"/>
          <w:lang w:val="ru-RU"/>
        </w:rPr>
        <w:t>жергілікті</w:t>
      </w:r>
      <w:proofErr w:type="spellEnd"/>
      <w:r w:rsidRPr="00695D66">
        <w:rPr>
          <w:shd w:val="clear" w:color="auto" w:fill="FFFFFF"/>
          <w:lang w:val="ru-RU"/>
        </w:rPr>
        <w:t xml:space="preserve"> өзі</w:t>
      </w:r>
      <w:proofErr w:type="gramStart"/>
      <w:r w:rsidRPr="00695D66">
        <w:rPr>
          <w:shd w:val="clear" w:color="auto" w:fill="FFFFFF"/>
          <w:lang w:val="ru-RU"/>
        </w:rPr>
        <w:t>н-</w:t>
      </w:r>
      <w:proofErr w:type="gramEnd"/>
      <w:r w:rsidRPr="00695D66">
        <w:rPr>
          <w:shd w:val="clear" w:color="auto" w:fill="FFFFFF"/>
          <w:lang w:val="ru-RU"/>
        </w:rPr>
        <w:t xml:space="preserve">өзі басқару </w:t>
      </w:r>
      <w:proofErr w:type="spellStart"/>
      <w:r w:rsidRPr="00695D66">
        <w:rPr>
          <w:shd w:val="clear" w:color="auto" w:fill="FFFFFF"/>
          <w:lang w:val="ru-RU"/>
        </w:rPr>
        <w:t>органдарына</w:t>
      </w:r>
      <w:proofErr w:type="spellEnd"/>
      <w:r w:rsidRPr="00695D66">
        <w:rPr>
          <w:shd w:val="clear" w:color="auto" w:fill="FFFFFF"/>
          <w:lang w:val="ru-RU"/>
        </w:rPr>
        <w:t xml:space="preserve">, </w:t>
      </w:r>
      <w:proofErr w:type="spellStart"/>
      <w:r w:rsidRPr="00695D66">
        <w:rPr>
          <w:shd w:val="clear" w:color="auto" w:fill="FFFFFF"/>
          <w:lang w:val="ru-RU"/>
        </w:rPr>
        <w:t>мемлекет</w:t>
      </w:r>
      <w:proofErr w:type="spellEnd"/>
      <w:r w:rsidRPr="00695D66">
        <w:rPr>
          <w:shd w:val="clear" w:color="auto" w:fill="FFFFFF"/>
          <w:lang w:val="ru-RU"/>
        </w:rPr>
        <w:t xml:space="preserve"> жүз </w:t>
      </w:r>
      <w:proofErr w:type="spellStart"/>
      <w:r w:rsidRPr="00695D66">
        <w:rPr>
          <w:shd w:val="clear" w:color="auto" w:fill="FFFFFF"/>
          <w:lang w:val="ru-RU"/>
        </w:rPr>
        <w:t>пайыз</w:t>
      </w:r>
      <w:proofErr w:type="spellEnd"/>
      <w:r w:rsidRPr="00695D66">
        <w:rPr>
          <w:shd w:val="clear" w:color="auto" w:fill="FFFFFF"/>
          <w:lang w:val="ru-RU"/>
        </w:rPr>
        <w:t xml:space="preserve"> қатысатын заңды тұлғаларға </w:t>
      </w:r>
      <w:proofErr w:type="spellStart"/>
      <w:r w:rsidRPr="00695D66">
        <w:rPr>
          <w:shd w:val="clear" w:color="auto" w:fill="FFFFFF"/>
          <w:lang w:val="ru-RU"/>
        </w:rPr>
        <w:t>келіп</w:t>
      </w:r>
      <w:proofErr w:type="spellEnd"/>
      <w:r w:rsidRPr="00695D66">
        <w:rPr>
          <w:shd w:val="clear" w:color="auto" w:fill="FFFFFF"/>
          <w:lang w:val="ru-RU"/>
        </w:rPr>
        <w:t xml:space="preserve"> түсетін өт</w:t>
      </w:r>
      <w:proofErr w:type="spellStart"/>
      <w:r w:rsidRPr="00894328">
        <w:rPr>
          <w:shd w:val="clear" w:color="auto" w:fill="FFFFFF"/>
        </w:rPr>
        <w:t>i</w:t>
      </w:r>
      <w:r w:rsidRPr="00695D66">
        <w:rPr>
          <w:shd w:val="clear" w:color="auto" w:fill="FFFFFF"/>
          <w:lang w:val="ru-RU"/>
        </w:rPr>
        <w:t>н</w:t>
      </w:r>
      <w:r w:rsidRPr="00894328">
        <w:rPr>
          <w:shd w:val="clear" w:color="auto" w:fill="FFFFFF"/>
        </w:rPr>
        <w:t>i</w:t>
      </w:r>
      <w:r w:rsidRPr="00695D66">
        <w:rPr>
          <w:shd w:val="clear" w:color="auto" w:fill="FFFFFF"/>
          <w:lang w:val="ru-RU"/>
        </w:rPr>
        <w:t>штер</w:t>
      </w:r>
      <w:r w:rsidRPr="00894328">
        <w:rPr>
          <w:shd w:val="clear" w:color="auto" w:fill="FFFFFF"/>
        </w:rPr>
        <w:t>i</w:t>
      </w:r>
      <w:r w:rsidRPr="00695D66">
        <w:rPr>
          <w:shd w:val="clear" w:color="auto" w:fill="FFFFFF"/>
          <w:lang w:val="ru-RU"/>
        </w:rPr>
        <w:t>н</w:t>
      </w:r>
      <w:proofErr w:type="spellEnd"/>
      <w:r w:rsidRPr="00695D66">
        <w:rPr>
          <w:shd w:val="clear" w:color="auto" w:fill="FFFFFF"/>
          <w:lang w:val="ru-RU"/>
        </w:rPr>
        <w:t xml:space="preserve"> </w:t>
      </w:r>
      <w:proofErr w:type="spellStart"/>
      <w:r w:rsidRPr="00695D66">
        <w:rPr>
          <w:shd w:val="clear" w:color="auto" w:fill="FFFFFF"/>
          <w:lang w:val="ru-RU"/>
        </w:rPr>
        <w:t>есепке</w:t>
      </w:r>
      <w:proofErr w:type="spellEnd"/>
      <w:r w:rsidRPr="00695D66">
        <w:rPr>
          <w:shd w:val="clear" w:color="auto" w:fill="FFFFFF"/>
          <w:lang w:val="ru-RU"/>
        </w:rPr>
        <w:t xml:space="preserve"> </w:t>
      </w:r>
      <w:proofErr w:type="spellStart"/>
      <w:r w:rsidRPr="00695D66">
        <w:rPr>
          <w:shd w:val="clear" w:color="auto" w:fill="FFFFFF"/>
          <w:lang w:val="ru-RU"/>
        </w:rPr>
        <w:t>алу</w:t>
      </w:r>
      <w:proofErr w:type="spellEnd"/>
      <w:r w:rsidRPr="00695D66">
        <w:rPr>
          <w:shd w:val="clear" w:color="auto" w:fill="FFFFFF"/>
          <w:lang w:val="ru-RU"/>
        </w:rPr>
        <w:t xml:space="preserve"> ... </w:t>
      </w:r>
      <w:hyperlink r:id="rId5" w:anchor="z0" w:history="1">
        <w:r w:rsidRPr="00695D66">
          <w:rPr>
            <w:lang w:val="ru-RU"/>
          </w:rPr>
          <w:t xml:space="preserve">жүзеге </w:t>
        </w:r>
        <w:proofErr w:type="spellStart"/>
        <w:r w:rsidRPr="00695D66">
          <w:rPr>
            <w:lang w:val="ru-RU"/>
          </w:rPr>
          <w:t>асырылады</w:t>
        </w:r>
        <w:proofErr w:type="spellEnd"/>
      </w:hyperlink>
    </w:p>
    <w:p w:rsidR="00695D66" w:rsidRDefault="00695D66" w:rsidP="00695D66">
      <w:pPr>
        <w:pStyle w:val="a1"/>
        <w:rPr>
          <w:lang w:val="ru-RU"/>
        </w:rPr>
      </w:pPr>
      <w:r w:rsidRPr="00695D66">
        <w:rPr>
          <w:lang w:val="ru-RU"/>
        </w:rPr>
        <w:t xml:space="preserve">Өтiнiште қойылған мәселелердi </w:t>
      </w:r>
      <w:proofErr w:type="spellStart"/>
      <w:r w:rsidRPr="00695D66">
        <w:rPr>
          <w:lang w:val="ru-RU"/>
        </w:rPr>
        <w:t>шешу</w:t>
      </w:r>
      <w:proofErr w:type="spellEnd"/>
      <w:r w:rsidRPr="00695D66">
        <w:rPr>
          <w:lang w:val="ru-RU"/>
        </w:rPr>
        <w:t xml:space="preserve"> құзыретiне </w:t>
      </w:r>
      <w:proofErr w:type="spellStart"/>
      <w:r w:rsidRPr="00695D66">
        <w:rPr>
          <w:lang w:val="ru-RU"/>
        </w:rPr>
        <w:t>кiрмейтiн</w:t>
      </w:r>
      <w:proofErr w:type="spellEnd"/>
      <w:r w:rsidRPr="00695D66">
        <w:rPr>
          <w:lang w:val="ru-RU"/>
        </w:rPr>
        <w:t xml:space="preserve"> </w:t>
      </w:r>
      <w:proofErr w:type="spellStart"/>
      <w:r w:rsidRPr="00695D66">
        <w:rPr>
          <w:lang w:val="ru-RU"/>
        </w:rPr>
        <w:t>субъектiге</w:t>
      </w:r>
      <w:proofErr w:type="spellEnd"/>
      <w:r w:rsidRPr="00695D66">
        <w:rPr>
          <w:lang w:val="ru-RU"/>
        </w:rPr>
        <w:t xml:space="preserve"> </w:t>
      </w:r>
      <w:proofErr w:type="spellStart"/>
      <w:r w:rsidRPr="00695D66">
        <w:rPr>
          <w:lang w:val="ru-RU"/>
        </w:rPr>
        <w:t>немесе</w:t>
      </w:r>
      <w:proofErr w:type="spellEnd"/>
      <w:r w:rsidRPr="00695D66">
        <w:rPr>
          <w:lang w:val="ru-RU"/>
        </w:rPr>
        <w:t xml:space="preserve"> </w:t>
      </w:r>
      <w:proofErr w:type="spellStart"/>
      <w:r w:rsidRPr="00695D66">
        <w:rPr>
          <w:lang w:val="ru-RU"/>
        </w:rPr>
        <w:t>лауазымды</w:t>
      </w:r>
      <w:proofErr w:type="spellEnd"/>
      <w:r w:rsidRPr="00695D66">
        <w:rPr>
          <w:lang w:val="ru-RU"/>
        </w:rPr>
        <w:t xml:space="preserve"> </w:t>
      </w:r>
      <w:proofErr w:type="gramStart"/>
      <w:r w:rsidRPr="00695D66">
        <w:rPr>
          <w:lang w:val="ru-RU"/>
        </w:rPr>
        <w:t>адам</w:t>
      </w:r>
      <w:proofErr w:type="gramEnd"/>
      <w:r w:rsidRPr="00695D66">
        <w:rPr>
          <w:lang w:val="ru-RU"/>
        </w:rPr>
        <w:t xml:space="preserve">ға </w:t>
      </w:r>
      <w:proofErr w:type="spellStart"/>
      <w:r w:rsidRPr="00695D66">
        <w:rPr>
          <w:lang w:val="ru-RU"/>
        </w:rPr>
        <w:t>келiп</w:t>
      </w:r>
      <w:proofErr w:type="spellEnd"/>
      <w:r w:rsidRPr="00695D66">
        <w:rPr>
          <w:lang w:val="ru-RU"/>
        </w:rPr>
        <w:t xml:space="preserve"> түскен өтiнiш </w:t>
      </w:r>
      <w:proofErr w:type="spellStart"/>
      <w:r w:rsidRPr="00695D66">
        <w:rPr>
          <w:lang w:val="ru-RU"/>
        </w:rPr>
        <w:t>субъектiге</w:t>
      </w:r>
      <w:proofErr w:type="spellEnd"/>
      <w:r w:rsidRPr="00695D66">
        <w:rPr>
          <w:lang w:val="ru-RU"/>
        </w:rPr>
        <w:t xml:space="preserve">, </w:t>
      </w:r>
      <w:proofErr w:type="spellStart"/>
      <w:r w:rsidRPr="00695D66">
        <w:rPr>
          <w:lang w:val="ru-RU"/>
        </w:rPr>
        <w:t>лауазымды</w:t>
      </w:r>
      <w:proofErr w:type="spellEnd"/>
      <w:r w:rsidRPr="00695D66">
        <w:rPr>
          <w:lang w:val="ru-RU"/>
        </w:rPr>
        <w:t xml:space="preserve"> адамға </w:t>
      </w:r>
      <w:proofErr w:type="spellStart"/>
      <w:r w:rsidRPr="00695D66">
        <w:rPr>
          <w:lang w:val="ru-RU"/>
        </w:rPr>
        <w:t>келiп</w:t>
      </w:r>
      <w:proofErr w:type="spellEnd"/>
      <w:r w:rsidRPr="00695D66">
        <w:rPr>
          <w:lang w:val="ru-RU"/>
        </w:rPr>
        <w:t xml:space="preserve"> түскен күнінен </w:t>
      </w:r>
      <w:proofErr w:type="spellStart"/>
      <w:r w:rsidRPr="00695D66">
        <w:rPr>
          <w:lang w:val="ru-RU"/>
        </w:rPr>
        <w:t>бастап</w:t>
      </w:r>
      <w:proofErr w:type="spellEnd"/>
      <w:r w:rsidRPr="00695D66">
        <w:rPr>
          <w:lang w:val="ru-RU"/>
        </w:rPr>
        <w:t xml:space="preserve"> ... </w:t>
      </w:r>
      <w:proofErr w:type="spellStart"/>
      <w:r w:rsidRPr="00695D66">
        <w:rPr>
          <w:lang w:val="ru-RU"/>
        </w:rPr>
        <w:t>хабарланады</w:t>
      </w:r>
      <w:proofErr w:type="spellEnd"/>
    </w:p>
    <w:p w:rsidR="00695D66" w:rsidRDefault="00695D66" w:rsidP="00695D66">
      <w:pPr>
        <w:pStyle w:val="a1"/>
        <w:rPr>
          <w:shd w:val="clear" w:color="auto" w:fill="FFFFFF"/>
          <w:lang w:val="kk-KZ"/>
        </w:rPr>
      </w:pPr>
      <w:r w:rsidRPr="00695D66">
        <w:rPr>
          <w:shd w:val="clear" w:color="auto" w:fill="FFFFFF"/>
          <w:lang w:val="kk-KZ"/>
        </w:rPr>
        <w:t xml:space="preserve">Қарау үшiн өзге субъектiлерден, лауазымды адамдардан ақпарат алу не жергiлiктi жерге барып тексеру талап етiлмейтiн жеке және (немесе) заңды тұлғаның өтiнiшi ... қаралады </w:t>
      </w:r>
    </w:p>
    <w:p w:rsidR="00695D66" w:rsidRPr="00A221D9" w:rsidRDefault="00695D66" w:rsidP="00695D66">
      <w:pPr>
        <w:pStyle w:val="a1"/>
        <w:rPr>
          <w:lang w:val="kk-KZ"/>
        </w:rPr>
      </w:pPr>
      <w:r w:rsidRPr="00695D66">
        <w:rPr>
          <w:lang w:val="kk-KZ"/>
        </w:rPr>
        <w:t xml:space="preserve">Қарау үшiн өзге субъектiлерден, лауазымды адамдардан ақпарат алу не жергiлiктi жерге барып тексеру талап етiлетiн жеке және (немесе) заңды тұлғаның өтiнiшi ...  </w:t>
      </w:r>
      <w:r w:rsidRPr="00A221D9">
        <w:rPr>
          <w:lang w:val="kk-KZ"/>
        </w:rPr>
        <w:t>қаралады және ол бойынша шешiм қабылданады</w:t>
      </w:r>
    </w:p>
    <w:p w:rsidR="00695D66" w:rsidRDefault="00695D66" w:rsidP="00695D66">
      <w:pPr>
        <w:pStyle w:val="a1"/>
        <w:rPr>
          <w:shd w:val="clear" w:color="auto" w:fill="FFFFFF"/>
          <w:lang w:val="kk-KZ"/>
        </w:rPr>
      </w:pPr>
      <w:r w:rsidRPr="00695D66">
        <w:rPr>
          <w:shd w:val="clear" w:color="auto" w:fill="FFFFFF"/>
          <w:lang w:val="kk-KZ"/>
        </w:rPr>
        <w:t>Қосымша зерделеу немесе тексеру жүргiзу қажет болған жағдайларда, қарау мерзiмi ... ұзартылады</w:t>
      </w:r>
    </w:p>
    <w:p w:rsidR="00A31320" w:rsidRPr="00A221D9" w:rsidRDefault="00A31320" w:rsidP="00A221D9">
      <w:pPr>
        <w:pStyle w:val="a1"/>
        <w:rPr>
          <w:lang w:val="ru-RU"/>
        </w:rPr>
      </w:pPr>
      <w:r w:rsidRPr="00A31320">
        <w:rPr>
          <w:lang w:val="ru-RU"/>
        </w:rPr>
        <w:t>Өт</w:t>
      </w:r>
      <w:proofErr w:type="gramStart"/>
      <w:r w:rsidRPr="00A31320">
        <w:rPr>
          <w:lang w:val="ru-RU"/>
        </w:rPr>
        <w:t>i</w:t>
      </w:r>
      <w:proofErr w:type="gramEnd"/>
      <w:r w:rsidRPr="00A31320">
        <w:rPr>
          <w:lang w:val="ru-RU"/>
        </w:rPr>
        <w:t xml:space="preserve">нiштi қарау </w:t>
      </w:r>
      <w:proofErr w:type="spellStart"/>
      <w:r w:rsidRPr="00A31320">
        <w:rPr>
          <w:lang w:val="ru-RU"/>
        </w:rPr>
        <w:t>мерзiмiн</w:t>
      </w:r>
      <w:proofErr w:type="spellEnd"/>
      <w:r w:rsidRPr="00A31320">
        <w:rPr>
          <w:lang w:val="ru-RU"/>
        </w:rPr>
        <w:t xml:space="preserve"> ... ұзартады</w:t>
      </w:r>
    </w:p>
    <w:p w:rsidR="00A31320" w:rsidRDefault="00A31320" w:rsidP="00A31320">
      <w:pPr>
        <w:pStyle w:val="a1"/>
        <w:rPr>
          <w:shd w:val="clear" w:color="auto" w:fill="FFFFFF"/>
          <w:lang w:val="ru-RU"/>
        </w:rPr>
      </w:pPr>
      <w:proofErr w:type="spellStart"/>
      <w:r w:rsidRPr="00A31320">
        <w:rPr>
          <w:shd w:val="clear" w:color="auto" w:fill="FFFFFF"/>
          <w:lang w:val="ru-RU"/>
        </w:rPr>
        <w:t>Мемлекетт</w:t>
      </w:r>
      <w:r w:rsidRPr="00A816C9">
        <w:rPr>
          <w:shd w:val="clear" w:color="auto" w:fill="FFFFFF"/>
        </w:rPr>
        <w:t>i</w:t>
      </w:r>
      <w:proofErr w:type="spellEnd"/>
      <w:r w:rsidRPr="00A31320">
        <w:rPr>
          <w:shd w:val="clear" w:color="auto" w:fill="FFFFFF"/>
          <w:lang w:val="ru-RU"/>
        </w:rPr>
        <w:t xml:space="preserve">к құпияларды </w:t>
      </w:r>
      <w:proofErr w:type="spellStart"/>
      <w:r w:rsidRPr="00A31320">
        <w:rPr>
          <w:shd w:val="clear" w:color="auto" w:fill="FFFFFF"/>
          <w:lang w:val="ru-RU"/>
        </w:rPr>
        <w:t>немесе</w:t>
      </w:r>
      <w:proofErr w:type="spellEnd"/>
      <w:r w:rsidRPr="00A31320">
        <w:rPr>
          <w:shd w:val="clear" w:color="auto" w:fill="FFFFFF"/>
          <w:lang w:val="ru-RU"/>
        </w:rPr>
        <w:t xml:space="preserve"> заңмен қорғалатын өзге де құпияны қамтитын өтініштерді қоспағанда, өт</w:t>
      </w:r>
      <w:proofErr w:type="spellStart"/>
      <w:r w:rsidRPr="00A816C9">
        <w:rPr>
          <w:shd w:val="clear" w:color="auto" w:fill="FFFFFF"/>
        </w:rPr>
        <w:t>i</w:t>
      </w:r>
      <w:r w:rsidRPr="00A31320">
        <w:rPr>
          <w:shd w:val="clear" w:color="auto" w:fill="FFFFFF"/>
          <w:lang w:val="ru-RU"/>
        </w:rPr>
        <w:t>н</w:t>
      </w:r>
      <w:r w:rsidRPr="00A816C9">
        <w:rPr>
          <w:shd w:val="clear" w:color="auto" w:fill="FFFFFF"/>
        </w:rPr>
        <w:t>i</w:t>
      </w:r>
      <w:r w:rsidRPr="00A31320">
        <w:rPr>
          <w:shd w:val="clear" w:color="auto" w:fill="FFFFFF"/>
          <w:lang w:val="ru-RU"/>
        </w:rPr>
        <w:t>штерд</w:t>
      </w:r>
      <w:r w:rsidRPr="00A816C9">
        <w:rPr>
          <w:shd w:val="clear" w:color="auto" w:fill="FFFFFF"/>
        </w:rPr>
        <w:t>i</w:t>
      </w:r>
      <w:proofErr w:type="spellEnd"/>
      <w:r w:rsidRPr="00A31320">
        <w:rPr>
          <w:shd w:val="clear" w:color="auto" w:fill="FFFFFF"/>
          <w:lang w:val="ru-RU"/>
        </w:rPr>
        <w:t xml:space="preserve"> қарау үш</w:t>
      </w:r>
      <w:proofErr w:type="spellStart"/>
      <w:r w:rsidRPr="00A816C9">
        <w:rPr>
          <w:shd w:val="clear" w:color="auto" w:fill="FFFFFF"/>
        </w:rPr>
        <w:t>i</w:t>
      </w:r>
      <w:r w:rsidRPr="00A31320">
        <w:rPr>
          <w:shd w:val="clear" w:color="auto" w:fill="FFFFFF"/>
          <w:lang w:val="ru-RU"/>
        </w:rPr>
        <w:t>н</w:t>
      </w:r>
      <w:proofErr w:type="spellEnd"/>
      <w:r w:rsidRPr="00A31320">
        <w:rPr>
          <w:shd w:val="clear" w:color="auto" w:fill="FFFFFF"/>
          <w:lang w:val="ru-RU"/>
        </w:rPr>
        <w:t xml:space="preserve"> маңызы бар акт</w:t>
      </w:r>
      <w:proofErr w:type="spellStart"/>
      <w:r w:rsidRPr="00A816C9">
        <w:rPr>
          <w:shd w:val="clear" w:color="auto" w:fill="FFFFFF"/>
        </w:rPr>
        <w:t>i</w:t>
      </w:r>
      <w:r w:rsidRPr="00A31320">
        <w:rPr>
          <w:shd w:val="clear" w:color="auto" w:fill="FFFFFF"/>
          <w:lang w:val="ru-RU"/>
        </w:rPr>
        <w:t>лер</w:t>
      </w:r>
      <w:proofErr w:type="spellEnd"/>
      <w:r w:rsidRPr="00A31320">
        <w:rPr>
          <w:shd w:val="clear" w:color="auto" w:fill="FFFFFF"/>
          <w:lang w:val="ru-RU"/>
        </w:rPr>
        <w:t xml:space="preserve">, құжаттар мен </w:t>
      </w:r>
      <w:proofErr w:type="gramStart"/>
      <w:r w:rsidRPr="00A31320">
        <w:rPr>
          <w:shd w:val="clear" w:color="auto" w:fill="FFFFFF"/>
          <w:lang w:val="ru-RU"/>
        </w:rPr>
        <w:t>бас</w:t>
      </w:r>
      <w:proofErr w:type="gramEnd"/>
      <w:r w:rsidRPr="00A31320">
        <w:rPr>
          <w:shd w:val="clear" w:color="auto" w:fill="FFFFFF"/>
          <w:lang w:val="ru-RU"/>
        </w:rPr>
        <w:t xml:space="preserve">қа да </w:t>
      </w:r>
      <w:proofErr w:type="spellStart"/>
      <w:r w:rsidRPr="00A31320">
        <w:rPr>
          <w:shd w:val="clear" w:color="auto" w:fill="FFFFFF"/>
          <w:lang w:val="ru-RU"/>
        </w:rPr>
        <w:t>материалдар</w:t>
      </w:r>
      <w:proofErr w:type="spellEnd"/>
      <w:r w:rsidRPr="00A31320">
        <w:rPr>
          <w:shd w:val="clear" w:color="auto" w:fill="FFFFFF"/>
          <w:lang w:val="ru-RU"/>
        </w:rPr>
        <w:t xml:space="preserve"> ... ұсынылады</w:t>
      </w:r>
    </w:p>
    <w:p w:rsidR="00A31320" w:rsidRDefault="00A31320" w:rsidP="00A31320">
      <w:pPr>
        <w:pStyle w:val="a1"/>
        <w:rPr>
          <w:shd w:val="clear" w:color="auto" w:fill="FFFFFF"/>
          <w:lang w:val="kk-KZ"/>
        </w:rPr>
      </w:pPr>
      <w:r w:rsidRPr="00A31320">
        <w:rPr>
          <w:shd w:val="clear" w:color="auto" w:fill="FFFFFF"/>
          <w:lang w:val="kk-KZ"/>
        </w:rPr>
        <w:t>Жеке және заңды тұлғалардың құқықтарына, бостандықтары мен заңды мүдделерiне нұқсан келтiру, заңды әлденеше рет немесе өрескел бұзушылықтар туралы өтiнiштер ... тексерiлуi мүмкiн</w:t>
      </w:r>
    </w:p>
    <w:p w:rsidR="00A31320" w:rsidRDefault="00A31320" w:rsidP="00A31320">
      <w:pPr>
        <w:pStyle w:val="a1"/>
        <w:rPr>
          <w:shd w:val="clear" w:color="auto" w:fill="FFFFFF"/>
          <w:lang w:val="kk-KZ"/>
        </w:rPr>
      </w:pPr>
      <w:r w:rsidRPr="00A31320">
        <w:rPr>
          <w:shd w:val="clear" w:color="auto" w:fill="FFFFFF"/>
          <w:lang w:val="kk-KZ"/>
        </w:rPr>
        <w:lastRenderedPageBreak/>
        <w:t>Жоғары тұрған лауазымды тұлға немесе субъект болмаған не арыз берушi қабылданған шешiммен келiспеген жағдайда арыз ... берiледi</w:t>
      </w:r>
    </w:p>
    <w:p w:rsidR="00A31320" w:rsidRDefault="00A31320" w:rsidP="00A31320">
      <w:pPr>
        <w:pStyle w:val="a1"/>
        <w:rPr>
          <w:lang w:val="kk-KZ"/>
        </w:rPr>
      </w:pPr>
      <w:r w:rsidRPr="00A31320">
        <w:rPr>
          <w:lang w:val="kk-KZ"/>
        </w:rPr>
        <w:t>Мемлекеттiк органдардың, жергiлiктi өзiн-өзi басқару органдарының басшылары және олардың орынбасарлары азаматтарды және заңды тұлғалардың өкiлдерiн, оның iшiнде осы органдардың қызметкерлерiн жеке қабылдауды ... жүргiзуге мiндеттi</w:t>
      </w:r>
    </w:p>
    <w:p w:rsidR="00A31320" w:rsidRDefault="00A221D9" w:rsidP="00A31320">
      <w:pPr>
        <w:pStyle w:val="a1"/>
        <w:rPr>
          <w:lang w:val="kk-KZ"/>
        </w:rPr>
      </w:pPr>
      <w:r w:rsidRPr="00A31320">
        <w:rPr>
          <w:lang w:val="kk-KZ"/>
        </w:rPr>
        <w:t xml:space="preserve"> </w:t>
      </w:r>
      <w:r w:rsidR="00A31320" w:rsidRPr="00A31320">
        <w:rPr>
          <w:lang w:val="kk-KZ"/>
        </w:rPr>
        <w:t>«Жеке және заңды тұлғалардың өтініштерін қарау тәртібі туралы» Заңының күшi қарау тәртiбi ... жеке және заңды тұлғалардың өтiнiштерiне қолданылмайды</w:t>
      </w:r>
    </w:p>
    <w:p w:rsidR="00A31320" w:rsidRDefault="00A31320" w:rsidP="00A31320">
      <w:pPr>
        <w:pStyle w:val="a1"/>
        <w:rPr>
          <w:lang w:val="ru-RU"/>
        </w:rPr>
      </w:pPr>
      <w:r w:rsidRPr="00A31320">
        <w:rPr>
          <w:lang w:val="ru-RU"/>
        </w:rPr>
        <w:t>Өт</w:t>
      </w:r>
      <w:proofErr w:type="gramStart"/>
      <w:r w:rsidRPr="00A31320">
        <w:rPr>
          <w:lang w:val="ru-RU"/>
        </w:rPr>
        <w:t>i</w:t>
      </w:r>
      <w:proofErr w:type="gramEnd"/>
      <w:r w:rsidRPr="00A31320">
        <w:rPr>
          <w:lang w:val="ru-RU"/>
        </w:rPr>
        <w:t xml:space="preserve">нiштерге </w:t>
      </w:r>
      <w:proofErr w:type="spellStart"/>
      <w:r w:rsidRPr="00A31320">
        <w:rPr>
          <w:lang w:val="ru-RU"/>
        </w:rPr>
        <w:t>берiлетiн</w:t>
      </w:r>
      <w:proofErr w:type="spellEnd"/>
      <w:r w:rsidRPr="00A31320">
        <w:rPr>
          <w:lang w:val="ru-RU"/>
        </w:rPr>
        <w:t xml:space="preserve"> </w:t>
      </w:r>
      <w:proofErr w:type="spellStart"/>
      <w:r w:rsidRPr="00A31320">
        <w:rPr>
          <w:lang w:val="ru-RU"/>
        </w:rPr>
        <w:t>жауаптар</w:t>
      </w:r>
      <w:proofErr w:type="spellEnd"/>
    </w:p>
    <w:p w:rsidR="00A31320" w:rsidRDefault="00A31320" w:rsidP="00A31320">
      <w:pPr>
        <w:pStyle w:val="a1"/>
        <w:rPr>
          <w:lang w:val="ru-RU"/>
        </w:rPr>
      </w:pPr>
      <w:r w:rsidRPr="00A31320">
        <w:rPr>
          <w:bCs/>
          <w:lang w:val="ru-RU"/>
        </w:rPr>
        <w:t>Субъект</w:t>
      </w:r>
      <w:proofErr w:type="gramStart"/>
      <w:r w:rsidRPr="00A31320">
        <w:rPr>
          <w:bCs/>
          <w:lang w:val="ru-RU"/>
        </w:rPr>
        <w:t>i</w:t>
      </w:r>
      <w:proofErr w:type="gramEnd"/>
      <w:r w:rsidRPr="00A31320">
        <w:rPr>
          <w:bCs/>
          <w:lang w:val="ru-RU"/>
        </w:rPr>
        <w:t xml:space="preserve">лердiң және </w:t>
      </w:r>
      <w:proofErr w:type="spellStart"/>
      <w:r w:rsidRPr="00A31320">
        <w:rPr>
          <w:bCs/>
          <w:lang w:val="ru-RU"/>
        </w:rPr>
        <w:t>лауазымды</w:t>
      </w:r>
      <w:proofErr w:type="spellEnd"/>
      <w:r w:rsidRPr="00A31320">
        <w:rPr>
          <w:bCs/>
          <w:lang w:val="ru-RU"/>
        </w:rPr>
        <w:t xml:space="preserve"> тұлғалардың ... </w:t>
      </w:r>
      <w:r w:rsidRPr="00A31320">
        <w:rPr>
          <w:lang w:val="ru-RU"/>
        </w:rPr>
        <w:t>құқығы бар</w:t>
      </w:r>
    </w:p>
    <w:p w:rsidR="00A31320" w:rsidRDefault="00A31320" w:rsidP="00A31320">
      <w:pPr>
        <w:pStyle w:val="a1"/>
        <w:rPr>
          <w:lang w:val="ru-RU"/>
        </w:rPr>
      </w:pPr>
      <w:proofErr w:type="spellStart"/>
      <w:r w:rsidRPr="00A31320">
        <w:rPr>
          <w:lang w:val="ru-RU"/>
        </w:rPr>
        <w:t>Мыналар</w:t>
      </w:r>
      <w:proofErr w:type="spellEnd"/>
      <w:r w:rsidRPr="00A31320">
        <w:rPr>
          <w:lang w:val="ru-RU"/>
        </w:rPr>
        <w:t xml:space="preserve"> қ</w:t>
      </w:r>
      <w:proofErr w:type="gramStart"/>
      <w:r w:rsidRPr="00A31320">
        <w:rPr>
          <w:lang w:val="ru-RU"/>
        </w:rPr>
        <w:t>арау</w:t>
      </w:r>
      <w:proofErr w:type="gramEnd"/>
      <w:r w:rsidRPr="00A31320">
        <w:rPr>
          <w:lang w:val="ru-RU"/>
        </w:rPr>
        <w:t xml:space="preserve">ға </w:t>
      </w:r>
      <w:proofErr w:type="spellStart"/>
      <w:r w:rsidRPr="00A31320">
        <w:rPr>
          <w:lang w:val="ru-RU"/>
        </w:rPr>
        <w:t>жатпайды</w:t>
      </w:r>
      <w:proofErr w:type="spellEnd"/>
    </w:p>
    <w:p w:rsidR="00A31320" w:rsidRDefault="00A31320" w:rsidP="00A31320">
      <w:pPr>
        <w:pStyle w:val="a1"/>
        <w:rPr>
          <w:lang w:val="ru-RU"/>
        </w:rPr>
      </w:pPr>
      <w:proofErr w:type="spellStart"/>
      <w:r w:rsidRPr="00A31320">
        <w:rPr>
          <w:lang w:val="ru-RU"/>
        </w:rPr>
        <w:t>Мыналар</w:t>
      </w:r>
      <w:proofErr w:type="spellEnd"/>
      <w:r w:rsidRPr="00A31320">
        <w:rPr>
          <w:lang w:val="ru-RU"/>
        </w:rPr>
        <w:t xml:space="preserve"> қ</w:t>
      </w:r>
      <w:proofErr w:type="gramStart"/>
      <w:r w:rsidRPr="00A31320">
        <w:rPr>
          <w:lang w:val="ru-RU"/>
        </w:rPr>
        <w:t>арау</w:t>
      </w:r>
      <w:proofErr w:type="gramEnd"/>
      <w:r w:rsidRPr="00A31320">
        <w:rPr>
          <w:lang w:val="ru-RU"/>
        </w:rPr>
        <w:t xml:space="preserve">ға </w:t>
      </w:r>
      <w:proofErr w:type="spellStart"/>
      <w:r w:rsidRPr="00A31320">
        <w:rPr>
          <w:lang w:val="ru-RU"/>
        </w:rPr>
        <w:t>жатпайды</w:t>
      </w:r>
      <w:proofErr w:type="spellEnd"/>
    </w:p>
    <w:p w:rsidR="00A31320" w:rsidRDefault="00123514" w:rsidP="00A31320">
      <w:pPr>
        <w:pStyle w:val="a1"/>
        <w:rPr>
          <w:lang w:val="ru-RU"/>
        </w:rPr>
      </w:pPr>
      <w:r w:rsidRPr="00123514">
        <w:rPr>
          <w:lang w:val="ru-RU"/>
        </w:rPr>
        <w:t xml:space="preserve">Шағым жасалған </w:t>
      </w:r>
      <w:proofErr w:type="spellStart"/>
      <w:r w:rsidRPr="00123514">
        <w:rPr>
          <w:lang w:val="ru-RU"/>
        </w:rPr>
        <w:t>кезде</w:t>
      </w:r>
      <w:proofErr w:type="spellEnd"/>
      <w:r w:rsidRPr="00123514">
        <w:rPr>
          <w:lang w:val="ru-RU"/>
        </w:rPr>
        <w:t xml:space="preserve"> ... көрсет</w:t>
      </w:r>
      <w:proofErr w:type="gramStart"/>
      <w:r w:rsidRPr="00123514">
        <w:rPr>
          <w:lang w:val="ru-RU"/>
        </w:rPr>
        <w:t>i</w:t>
      </w:r>
      <w:proofErr w:type="gramEnd"/>
      <w:r w:rsidRPr="00123514">
        <w:rPr>
          <w:lang w:val="ru-RU"/>
        </w:rPr>
        <w:t>ледi</w:t>
      </w:r>
    </w:p>
    <w:p w:rsidR="00123514" w:rsidRDefault="00123514" w:rsidP="00123514">
      <w:pPr>
        <w:pStyle w:val="a1"/>
        <w:rPr>
          <w:lang w:val="kk-KZ"/>
        </w:rPr>
      </w:pPr>
      <w:r w:rsidRPr="00123514">
        <w:rPr>
          <w:lang w:val="kk-KZ"/>
        </w:rPr>
        <w:t>Өтiнiш берген жеке не заңды тұлғаның ... құқығы бар</w:t>
      </w:r>
    </w:p>
    <w:p w:rsidR="00123514" w:rsidRDefault="00123514" w:rsidP="00123514">
      <w:pPr>
        <w:pStyle w:val="a1"/>
        <w:rPr>
          <w:lang w:val="kk-KZ"/>
        </w:rPr>
      </w:pPr>
      <w:r w:rsidRPr="00123514">
        <w:rPr>
          <w:lang w:val="kk-KZ"/>
        </w:rPr>
        <w:t>Өтiнiш берген жеке не заңды тұлғаның ... құқығы бар</w:t>
      </w:r>
    </w:p>
    <w:p w:rsidR="00123514" w:rsidRDefault="00123514" w:rsidP="00123514">
      <w:pPr>
        <w:pStyle w:val="a1"/>
        <w:rPr>
          <w:lang w:val="kk-KZ"/>
        </w:rPr>
      </w:pPr>
      <w:r w:rsidRPr="00123514">
        <w:rPr>
          <w:lang w:val="kk-KZ"/>
        </w:rPr>
        <w:t>Өтiнiш берген жеке не заңды тұлғаның ... құқығы бар</w:t>
      </w:r>
    </w:p>
    <w:p w:rsidR="00123514" w:rsidRDefault="00123514" w:rsidP="00123514">
      <w:pPr>
        <w:pStyle w:val="a1"/>
        <w:rPr>
          <w:lang w:val="kk-KZ"/>
        </w:rPr>
      </w:pPr>
      <w:r w:rsidRPr="00123514">
        <w:rPr>
          <w:lang w:val="kk-KZ"/>
        </w:rPr>
        <w:t>Өтiнiш берген жеке не заңды тұлғаның ... құқығы бар</w:t>
      </w:r>
    </w:p>
    <w:p w:rsidR="00123514" w:rsidRPr="00123514" w:rsidRDefault="00123514" w:rsidP="00A221D9">
      <w:pPr>
        <w:pStyle w:val="a"/>
        <w:numPr>
          <w:ilvl w:val="0"/>
          <w:numId w:val="0"/>
        </w:numPr>
        <w:ind w:left="360"/>
        <w:rPr>
          <w:lang w:val="kk-KZ"/>
        </w:rPr>
      </w:pPr>
    </w:p>
    <w:sectPr w:rsidR="00123514" w:rsidRPr="00123514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3A9"/>
    <w:multiLevelType w:val="hybridMultilevel"/>
    <w:tmpl w:val="5224B54C"/>
    <w:lvl w:ilvl="0" w:tplc="9FB4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8E35B4"/>
    <w:multiLevelType w:val="multilevel"/>
    <w:tmpl w:val="6D862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56ECB"/>
    <w:multiLevelType w:val="hybridMultilevel"/>
    <w:tmpl w:val="3D22B1B0"/>
    <w:lvl w:ilvl="0" w:tplc="4E28E27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EA1C98"/>
    <w:multiLevelType w:val="multilevel"/>
    <w:tmpl w:val="7BBC7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85FCD"/>
    <w:multiLevelType w:val="multilevel"/>
    <w:tmpl w:val="6B0C42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508BE"/>
    <w:multiLevelType w:val="multilevel"/>
    <w:tmpl w:val="241E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00D9A"/>
    <w:multiLevelType w:val="hybridMultilevel"/>
    <w:tmpl w:val="0640458C"/>
    <w:lvl w:ilvl="0" w:tplc="4BD82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3A8D"/>
    <w:multiLevelType w:val="multilevel"/>
    <w:tmpl w:val="3B3269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542F23"/>
    <w:multiLevelType w:val="hybridMultilevel"/>
    <w:tmpl w:val="3B32691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7F5B7E"/>
    <w:multiLevelType w:val="hybridMultilevel"/>
    <w:tmpl w:val="A3D49746"/>
    <w:lvl w:ilvl="0" w:tplc="6A906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87188"/>
    <w:multiLevelType w:val="multilevel"/>
    <w:tmpl w:val="E86635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E33F52"/>
    <w:multiLevelType w:val="hybridMultilevel"/>
    <w:tmpl w:val="CDE2CDAA"/>
    <w:lvl w:ilvl="0" w:tplc="64322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1292709"/>
    <w:multiLevelType w:val="multilevel"/>
    <w:tmpl w:val="BFB4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240B1"/>
    <w:multiLevelType w:val="multilevel"/>
    <w:tmpl w:val="CD3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F81827"/>
    <w:multiLevelType w:val="multilevel"/>
    <w:tmpl w:val="3D22B1B0"/>
    <w:lvl w:ilvl="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141A2D"/>
    <w:multiLevelType w:val="multilevel"/>
    <w:tmpl w:val="80A4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A30848"/>
    <w:multiLevelType w:val="hybridMultilevel"/>
    <w:tmpl w:val="728CCE04"/>
    <w:lvl w:ilvl="0" w:tplc="A204D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3364D6"/>
    <w:multiLevelType w:val="hybridMultilevel"/>
    <w:tmpl w:val="A4C80FF4"/>
    <w:lvl w:ilvl="0" w:tplc="C3761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54E4E"/>
    <w:multiLevelType w:val="hybridMultilevel"/>
    <w:tmpl w:val="F1B8AF4C"/>
    <w:lvl w:ilvl="0" w:tplc="0A5E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23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24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9"/>
  </w:num>
  <w:num w:numId="27">
    <w:abstractNumId w:val="12"/>
  </w:num>
  <w:num w:numId="28">
    <w:abstractNumId w:val="11"/>
  </w:num>
  <w:num w:numId="29">
    <w:abstractNumId w:val="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001"/>
  <w:defaultTabStop w:val="720"/>
  <w:characterSpacingControl w:val="doNotCompress"/>
  <w:compat/>
  <w:rsids>
    <w:rsidRoot w:val="00695D66"/>
    <w:rsid w:val="000018BC"/>
    <w:rsid w:val="000040BF"/>
    <w:rsid w:val="00027B72"/>
    <w:rsid w:val="00054C40"/>
    <w:rsid w:val="000637B8"/>
    <w:rsid w:val="00064F06"/>
    <w:rsid w:val="000726AA"/>
    <w:rsid w:val="000753CB"/>
    <w:rsid w:val="000A3164"/>
    <w:rsid w:val="00112CB0"/>
    <w:rsid w:val="0011799E"/>
    <w:rsid w:val="0012332B"/>
    <w:rsid w:val="00123514"/>
    <w:rsid w:val="00134B70"/>
    <w:rsid w:val="00154C64"/>
    <w:rsid w:val="0016103A"/>
    <w:rsid w:val="00173F67"/>
    <w:rsid w:val="001872F4"/>
    <w:rsid w:val="001B4FF3"/>
    <w:rsid w:val="001C023B"/>
    <w:rsid w:val="001C2349"/>
    <w:rsid w:val="001D4FC7"/>
    <w:rsid w:val="00203078"/>
    <w:rsid w:val="00206F83"/>
    <w:rsid w:val="00207626"/>
    <w:rsid w:val="002175A0"/>
    <w:rsid w:val="002226ED"/>
    <w:rsid w:val="00224DF7"/>
    <w:rsid w:val="00264F72"/>
    <w:rsid w:val="00266D7E"/>
    <w:rsid w:val="0027715D"/>
    <w:rsid w:val="00282B2F"/>
    <w:rsid w:val="002B6EBC"/>
    <w:rsid w:val="002C7C4F"/>
    <w:rsid w:val="002E2AA6"/>
    <w:rsid w:val="002F29AF"/>
    <w:rsid w:val="003112B6"/>
    <w:rsid w:val="00345C94"/>
    <w:rsid w:val="00352BD3"/>
    <w:rsid w:val="00370D67"/>
    <w:rsid w:val="00386664"/>
    <w:rsid w:val="00396079"/>
    <w:rsid w:val="00396BE0"/>
    <w:rsid w:val="003B3263"/>
    <w:rsid w:val="003D120B"/>
    <w:rsid w:val="003D3D54"/>
    <w:rsid w:val="00413752"/>
    <w:rsid w:val="004475BA"/>
    <w:rsid w:val="00450E3C"/>
    <w:rsid w:val="004564EC"/>
    <w:rsid w:val="0046571F"/>
    <w:rsid w:val="00470D00"/>
    <w:rsid w:val="00490CA8"/>
    <w:rsid w:val="00494DBC"/>
    <w:rsid w:val="00497F50"/>
    <w:rsid w:val="004D0682"/>
    <w:rsid w:val="004E436F"/>
    <w:rsid w:val="004F4B4C"/>
    <w:rsid w:val="00521267"/>
    <w:rsid w:val="00523AFD"/>
    <w:rsid w:val="005356DD"/>
    <w:rsid w:val="00537007"/>
    <w:rsid w:val="005509B7"/>
    <w:rsid w:val="005D51E3"/>
    <w:rsid w:val="006028D8"/>
    <w:rsid w:val="006064E3"/>
    <w:rsid w:val="0061431B"/>
    <w:rsid w:val="00623978"/>
    <w:rsid w:val="00640047"/>
    <w:rsid w:val="00654256"/>
    <w:rsid w:val="00695D66"/>
    <w:rsid w:val="006B1CFD"/>
    <w:rsid w:val="006D3869"/>
    <w:rsid w:val="006E1375"/>
    <w:rsid w:val="006E3E6B"/>
    <w:rsid w:val="006E5AAB"/>
    <w:rsid w:val="006E6734"/>
    <w:rsid w:val="006F429F"/>
    <w:rsid w:val="007125BA"/>
    <w:rsid w:val="00713970"/>
    <w:rsid w:val="0071725A"/>
    <w:rsid w:val="00722597"/>
    <w:rsid w:val="0072469C"/>
    <w:rsid w:val="00726BCD"/>
    <w:rsid w:val="00730107"/>
    <w:rsid w:val="0076202F"/>
    <w:rsid w:val="00771813"/>
    <w:rsid w:val="00776F97"/>
    <w:rsid w:val="007A4B03"/>
    <w:rsid w:val="00806947"/>
    <w:rsid w:val="00815EB4"/>
    <w:rsid w:val="00842C77"/>
    <w:rsid w:val="00845E8D"/>
    <w:rsid w:val="00880B24"/>
    <w:rsid w:val="00885F57"/>
    <w:rsid w:val="00893318"/>
    <w:rsid w:val="008A0643"/>
    <w:rsid w:val="008A22DB"/>
    <w:rsid w:val="008B3A4C"/>
    <w:rsid w:val="008D21E9"/>
    <w:rsid w:val="008E624B"/>
    <w:rsid w:val="008F7E27"/>
    <w:rsid w:val="00900562"/>
    <w:rsid w:val="00954E8D"/>
    <w:rsid w:val="009958C7"/>
    <w:rsid w:val="009A72A0"/>
    <w:rsid w:val="009B18BE"/>
    <w:rsid w:val="009B5F67"/>
    <w:rsid w:val="009C2EF0"/>
    <w:rsid w:val="009C5894"/>
    <w:rsid w:val="009D3DF1"/>
    <w:rsid w:val="009D4782"/>
    <w:rsid w:val="00A20A15"/>
    <w:rsid w:val="00A221D9"/>
    <w:rsid w:val="00A229F5"/>
    <w:rsid w:val="00A24968"/>
    <w:rsid w:val="00A2635B"/>
    <w:rsid w:val="00A31320"/>
    <w:rsid w:val="00A83B4E"/>
    <w:rsid w:val="00A95EB7"/>
    <w:rsid w:val="00AA23CE"/>
    <w:rsid w:val="00AB4DBA"/>
    <w:rsid w:val="00AF2063"/>
    <w:rsid w:val="00AF331F"/>
    <w:rsid w:val="00B1411A"/>
    <w:rsid w:val="00B65726"/>
    <w:rsid w:val="00B71B5E"/>
    <w:rsid w:val="00B86AA0"/>
    <w:rsid w:val="00BA1BF1"/>
    <w:rsid w:val="00BB2502"/>
    <w:rsid w:val="00BC0923"/>
    <w:rsid w:val="00BC4B3E"/>
    <w:rsid w:val="00BD6799"/>
    <w:rsid w:val="00BE2CE7"/>
    <w:rsid w:val="00BE4C9A"/>
    <w:rsid w:val="00BE7EB3"/>
    <w:rsid w:val="00C05EAB"/>
    <w:rsid w:val="00C3223D"/>
    <w:rsid w:val="00C35BB1"/>
    <w:rsid w:val="00C36BFA"/>
    <w:rsid w:val="00C773B7"/>
    <w:rsid w:val="00C910BC"/>
    <w:rsid w:val="00CA50C8"/>
    <w:rsid w:val="00CD30F7"/>
    <w:rsid w:val="00D020A2"/>
    <w:rsid w:val="00D146BB"/>
    <w:rsid w:val="00D21FDB"/>
    <w:rsid w:val="00D36A83"/>
    <w:rsid w:val="00D715A2"/>
    <w:rsid w:val="00D71FB2"/>
    <w:rsid w:val="00D73CF4"/>
    <w:rsid w:val="00D761B0"/>
    <w:rsid w:val="00D86996"/>
    <w:rsid w:val="00D95117"/>
    <w:rsid w:val="00DC7B33"/>
    <w:rsid w:val="00DF4C97"/>
    <w:rsid w:val="00E14DDA"/>
    <w:rsid w:val="00E3192F"/>
    <w:rsid w:val="00E5259D"/>
    <w:rsid w:val="00E65804"/>
    <w:rsid w:val="00E67CD9"/>
    <w:rsid w:val="00F35097"/>
    <w:rsid w:val="00F365B1"/>
    <w:rsid w:val="00F608D8"/>
    <w:rsid w:val="00F67631"/>
    <w:rsid w:val="00F7277A"/>
    <w:rsid w:val="00F77C6E"/>
    <w:rsid w:val="00F802B7"/>
    <w:rsid w:val="00F97318"/>
    <w:rsid w:val="00FB162A"/>
    <w:rsid w:val="00FB31A1"/>
    <w:rsid w:val="00FB60E7"/>
    <w:rsid w:val="00FD274B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6664"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D86996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ВопрМножВыбор"/>
    <w:next w:val="a"/>
    <w:rsid w:val="00900562"/>
    <w:pPr>
      <w:numPr>
        <w:numId w:val="4"/>
      </w:numPr>
      <w:spacing w:before="240" w:after="120"/>
      <w:outlineLvl w:val="0"/>
    </w:pPr>
    <w:rPr>
      <w:rFonts w:ascii="Arial" w:hAnsi="Arial"/>
      <w:b/>
      <w:sz w:val="24"/>
      <w:szCs w:val="24"/>
      <w:lang w:val="en-GB" w:eastAsia="en-US"/>
    </w:rPr>
  </w:style>
  <w:style w:type="paragraph" w:customStyle="1" w:styleId="a">
    <w:name w:val="НеверныйОтвет"/>
    <w:rsid w:val="006D3869"/>
    <w:pPr>
      <w:numPr>
        <w:numId w:val="29"/>
      </w:numPr>
      <w:spacing w:after="120"/>
    </w:pPr>
    <w:rPr>
      <w:rFonts w:ascii="Verdana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654256"/>
    <w:pPr>
      <w:numPr>
        <w:numId w:val="16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1"/>
    <w:next w:val="a0"/>
    <w:rsid w:val="002C7C4F"/>
  </w:style>
  <w:style w:type="paragraph" w:customStyle="1" w:styleId="ac">
    <w:name w:val="ВопрПропущСлово"/>
    <w:basedOn w:val="a1"/>
    <w:rsid w:val="002C7C4F"/>
  </w:style>
  <w:style w:type="paragraph" w:customStyle="1" w:styleId="ad">
    <w:name w:val="ВопрНаСопоставление"/>
    <w:basedOn w:val="a1"/>
    <w:next w:val="a9"/>
    <w:rsid w:val="002C7C4F"/>
  </w:style>
  <w:style w:type="paragraph" w:customStyle="1" w:styleId="ae">
    <w:name w:val="ВерноеУтвержд"/>
    <w:basedOn w:val="a1"/>
    <w:rsid w:val="002C7C4F"/>
    <w:rPr>
      <w:color w:val="008000"/>
    </w:rPr>
  </w:style>
  <w:style w:type="paragraph" w:customStyle="1" w:styleId="af">
    <w:name w:val="НеверноеУтвержд"/>
    <w:basedOn w:val="a1"/>
    <w:rsid w:val="002C7C4F"/>
    <w:rPr>
      <w:color w:val="FF0000"/>
    </w:rPr>
  </w:style>
  <w:style w:type="paragraph" w:customStyle="1" w:styleId="af0">
    <w:name w:val="ВопрЧисловой"/>
    <w:basedOn w:val="a1"/>
    <w:next w:val="a0"/>
    <w:rsid w:val="002C7C4F"/>
  </w:style>
  <w:style w:type="paragraph" w:customStyle="1" w:styleId="af1">
    <w:name w:val="Описание"/>
    <w:basedOn w:val="ad"/>
    <w:rsid w:val="00954E8D"/>
    <w:rPr>
      <w:lang w:val="ru-RU"/>
    </w:rPr>
  </w:style>
  <w:style w:type="paragraph" w:customStyle="1" w:styleId="af2">
    <w:name w:val="ВопрЭссе"/>
    <w:basedOn w:val="ac"/>
    <w:rsid w:val="00154C64"/>
    <w:rPr>
      <w:color w:val="800080"/>
      <w:lang w:val="ru-RU"/>
    </w:rPr>
  </w:style>
  <w:style w:type="paragraph" w:styleId="af3">
    <w:name w:val="List Paragraph"/>
    <w:basedOn w:val="a2"/>
    <w:uiPriority w:val="34"/>
    <w:qFormat/>
    <w:rsid w:val="00695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k-KZ"/>
    </w:rPr>
  </w:style>
  <w:style w:type="character" w:styleId="af4">
    <w:name w:val="Hyperlink"/>
    <w:basedOn w:val="a3"/>
    <w:rsid w:val="0069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289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dle_FullRussi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Moodle_FullRussian.dot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GIFT Template</vt:lpstr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Template</dc:title>
  <dc:creator>g.mambetalina</dc:creator>
  <cp:lastModifiedBy>g.mambetalina</cp:lastModifiedBy>
  <cp:revision>3</cp:revision>
  <cp:lastPrinted>1601-01-01T00:00:00Z</cp:lastPrinted>
  <dcterms:created xsi:type="dcterms:W3CDTF">2018-01-05T04:14:00Z</dcterms:created>
  <dcterms:modified xsi:type="dcterms:W3CDTF">2018-01-05T04:16:00Z</dcterms:modified>
</cp:coreProperties>
</file>